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9C7" w14:textId="536E4970" w:rsidR="00324007" w:rsidRDefault="00324007" w:rsidP="00324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14:paraId="710DCA91" w14:textId="77777777" w:rsidR="00324007" w:rsidRPr="003209DD" w:rsidRDefault="00324007" w:rsidP="00324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9DD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p w14:paraId="3920FF82" w14:textId="77777777" w:rsidR="00324007" w:rsidRPr="00E20F0D" w:rsidRDefault="00324007" w:rsidP="0032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Joseph Vanhee</w:t>
      </w:r>
    </w:p>
    <w:p w14:paraId="41F6E82E" w14:textId="77777777" w:rsidR="00324007" w:rsidRDefault="00324007" w:rsidP="00324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3848">
        <w:rPr>
          <w:rFonts w:ascii="Times New Roman" w:hAnsi="Times New Roman" w:cs="Times New Roman"/>
          <w:bCs/>
          <w:sz w:val="24"/>
          <w:szCs w:val="24"/>
        </w:rPr>
        <w:t>Department of Criminology and Sociology</w:t>
      </w:r>
    </w:p>
    <w:p w14:paraId="38361144" w14:textId="6FB5238E" w:rsidR="00324007" w:rsidRDefault="003F078E" w:rsidP="00324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24007">
        <w:rPr>
          <w:rFonts w:ascii="Times New Roman" w:hAnsi="Times New Roman" w:cs="Times New Roman"/>
          <w:bCs/>
          <w:sz w:val="24"/>
          <w:szCs w:val="24"/>
        </w:rPr>
        <w:t>Pennsylvania State University</w:t>
      </w:r>
    </w:p>
    <w:p w14:paraId="189DF0F3" w14:textId="44C84A55" w:rsidR="00324007" w:rsidRPr="00973848" w:rsidRDefault="00324007" w:rsidP="003240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Oswald 1017</w:t>
      </w:r>
      <w:r w:rsidR="00300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State College, PA 16802</w:t>
      </w:r>
    </w:p>
    <w:p w14:paraId="7E315159" w14:textId="77777777" w:rsidR="00324007" w:rsidRDefault="00324007" w:rsidP="0032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ajv98@psu.edu</w:t>
      </w:r>
    </w:p>
    <w:p w14:paraId="450AB094" w14:textId="77777777" w:rsidR="00324007" w:rsidRDefault="00324007" w:rsidP="00324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956-655-1191</w:t>
      </w:r>
    </w:p>
    <w:p w14:paraId="5A0DD898" w14:textId="77777777" w:rsidR="00324007" w:rsidRPr="003209DD" w:rsidRDefault="00324007" w:rsidP="0032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B263E" w14:textId="77777777" w:rsidR="00324007" w:rsidRDefault="00324007" w:rsidP="00324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9DD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4EDFEA0C" w14:textId="77777777" w:rsidR="00A15384" w:rsidRDefault="00A15384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Ph.D.</w:t>
      </w:r>
      <w:r>
        <w:rPr>
          <w:rFonts w:ascii="Times New Roman" w:hAnsi="Times New Roman" w:cs="Times New Roman"/>
          <w:bCs/>
          <w:sz w:val="24"/>
          <w:szCs w:val="24"/>
        </w:rPr>
        <w:t>, Criminology with Quantitative Methodology Certificate, The Pennsylvania State University, expected August 2023</w:t>
      </w:r>
    </w:p>
    <w:p w14:paraId="7F22B562" w14:textId="77777777" w:rsidR="00A15384" w:rsidRDefault="00A15384" w:rsidP="00A153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195676F" w14:textId="77777777" w:rsidR="00A15384" w:rsidRDefault="00A15384" w:rsidP="00A153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sz w:val="24"/>
          <w:szCs w:val="24"/>
        </w:rPr>
        <w:t>Dissertation</w:t>
      </w:r>
      <w:r w:rsidRPr="00454C75">
        <w:rPr>
          <w:rFonts w:ascii="Times New Roman" w:hAnsi="Times New Roman" w:cs="Times New Roman"/>
          <w:i/>
          <w:iCs/>
          <w:sz w:val="24"/>
          <w:szCs w:val="24"/>
        </w:rPr>
        <w:t>: The Differential Treatment of Organizational Offenders; Extra-legal Organizational Characteristics and Sentencing in Federal District Courts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10D4" w14:textId="77777777" w:rsidR="00A15384" w:rsidRDefault="00A15384" w:rsidP="00A153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Committee: Jeffrey Ulmer (Chair), Megan Kurlychek, Pamela Wilcox, Michel J. Nelson</w:t>
      </w:r>
    </w:p>
    <w:p w14:paraId="2FC8401A" w14:textId="77777777" w:rsidR="00A15384" w:rsidRDefault="00A15384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4FE9EE" w14:textId="77777777" w:rsidR="00A15384" w:rsidRDefault="00A15384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M.A., Criminology, The Pennsylvania State University, May 2021</w:t>
      </w:r>
    </w:p>
    <w:p w14:paraId="04CE2A0E" w14:textId="77777777" w:rsidR="00A15384" w:rsidRDefault="00A15384" w:rsidP="00A153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42FFF59" w14:textId="77777777" w:rsidR="00A15384" w:rsidRDefault="00A15384" w:rsidP="00A15384">
      <w:pPr>
        <w:spacing w:after="0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454C75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4C7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Negative Consequences of Identity Theft Victimization and Their Impact on Protective Behavior</w:t>
      </w:r>
    </w:p>
    <w:p w14:paraId="7063F63C" w14:textId="77777777" w:rsidR="00A15384" w:rsidRPr="00E82540" w:rsidRDefault="00A15384" w:rsidP="00A15384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Committee: Richard Felson (Chair), Thomas Loughran, Pamela Wilcox</w:t>
      </w:r>
    </w:p>
    <w:p w14:paraId="45EA5435" w14:textId="77777777" w:rsidR="00A15384" w:rsidRPr="00454C75" w:rsidRDefault="00A15384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AD4B32" w14:textId="77777777" w:rsidR="00A15384" w:rsidRDefault="00A15384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C75">
        <w:rPr>
          <w:rFonts w:ascii="Times New Roman" w:hAnsi="Times New Roman" w:cs="Times New Roman"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4C75">
        <w:rPr>
          <w:rFonts w:ascii="Times New Roman" w:hAnsi="Times New Roman" w:cs="Times New Roman"/>
          <w:sz w:val="24"/>
          <w:szCs w:val="24"/>
        </w:rPr>
        <w:t>Sociology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0A0">
        <w:rPr>
          <w:rFonts w:ascii="Times New Roman" w:hAnsi="Times New Roman" w:cs="Times New Roman"/>
          <w:bCs/>
          <w:sz w:val="24"/>
          <w:szCs w:val="24"/>
        </w:rPr>
        <w:t xml:space="preserve">Baylor University, </w:t>
      </w:r>
      <w:r>
        <w:rPr>
          <w:rFonts w:ascii="Times New Roman" w:hAnsi="Times New Roman" w:cs="Times New Roman"/>
          <w:bCs/>
          <w:sz w:val="24"/>
          <w:szCs w:val="24"/>
        </w:rPr>
        <w:t>May 2018 (Magna Cum Laude)</w:t>
      </w:r>
    </w:p>
    <w:p w14:paraId="182AA41E" w14:textId="77777777" w:rsidR="00A15384" w:rsidRPr="00DF40A0" w:rsidRDefault="00A15384" w:rsidP="00A15384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Credits earned at </w:t>
      </w:r>
      <w:r w:rsidRPr="00EC346A">
        <w:rPr>
          <w:rFonts w:ascii="Times New Roman" w:hAnsi="Times New Roman" w:cs="Times New Roman"/>
          <w:bCs/>
          <w:sz w:val="24"/>
          <w:szCs w:val="24"/>
        </w:rPr>
        <w:t xml:space="preserve">South Texas College, </w:t>
      </w:r>
      <w:r>
        <w:rPr>
          <w:rFonts w:ascii="Times New Roman" w:hAnsi="Times New Roman" w:cs="Times New Roman"/>
          <w:sz w:val="24"/>
          <w:szCs w:val="24"/>
        </w:rPr>
        <w:t>Fall 2013-Summer 2016</w:t>
      </w:r>
    </w:p>
    <w:p w14:paraId="29C5A4DD" w14:textId="689AF688" w:rsidR="00A15384" w:rsidRDefault="00A15384" w:rsidP="003240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A424E4A" w14:textId="77777777" w:rsidR="00A15384" w:rsidRPr="00B96DA5" w:rsidRDefault="00A15384" w:rsidP="00A153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6DA5">
        <w:rPr>
          <w:rFonts w:ascii="Times New Roman" w:hAnsi="Times New Roman" w:cs="Times New Roman"/>
          <w:b/>
          <w:bCs/>
          <w:sz w:val="28"/>
          <w:szCs w:val="28"/>
        </w:rPr>
        <w:t>RESEARCH INTERESTS</w:t>
      </w:r>
    </w:p>
    <w:p w14:paraId="0CC26BAA" w14:textId="77777777" w:rsidR="00A15384" w:rsidRPr="00390786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White-collar/corporate crime, identity theft, criminal justice institutions, victimization</w:t>
      </w:r>
    </w:p>
    <w:p w14:paraId="1BF0A3BD" w14:textId="79C64573" w:rsidR="00A15384" w:rsidRDefault="00A15384" w:rsidP="003240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56165C" w14:textId="31762CF0" w:rsidR="00A15384" w:rsidRDefault="00A15384" w:rsidP="00A15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7BA49292" w14:textId="267DB248" w:rsidR="00A15384" w:rsidRPr="00690CD1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Graduate Research Assistant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E9D">
        <w:rPr>
          <w:rFonts w:ascii="Times New Roman" w:hAnsi="Times New Roman" w:cs="Times New Roman"/>
          <w:sz w:val="24"/>
          <w:szCs w:val="24"/>
        </w:rPr>
        <w:t>August</w:t>
      </w:r>
      <w:r w:rsidR="00B117E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7397F25B" w14:textId="77777777" w:rsidR="00A15384" w:rsidRPr="00A55ADB" w:rsidRDefault="00A15384" w:rsidP="00A153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Pennsylvania State University,</w:t>
      </w:r>
      <w:r>
        <w:rPr>
          <w:rFonts w:ascii="Times New Roman" w:hAnsi="Times New Roman" w:cs="Times New Roman"/>
          <w:sz w:val="24"/>
          <w:szCs w:val="24"/>
        </w:rPr>
        <w:t xml:space="preserve"> Department of Sociology and Criminology</w:t>
      </w:r>
    </w:p>
    <w:p w14:paraId="27398F10" w14:textId="31E671FF" w:rsidR="00A15384" w:rsidRPr="00A55ADB" w:rsidRDefault="00A15384" w:rsidP="00A153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B117E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Jeffrey Ulmer</w:t>
      </w:r>
    </w:p>
    <w:p w14:paraId="663211FB" w14:textId="77777777" w:rsidR="00A15384" w:rsidRDefault="00A15384" w:rsidP="00A1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8BABA" w14:textId="77777777" w:rsidR="00A15384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Graduate Teaching Assistant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August 2022-December 2022</w:t>
      </w:r>
    </w:p>
    <w:p w14:paraId="605044AA" w14:textId="77777777" w:rsidR="00A15384" w:rsidRPr="00A55ADB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55ADB">
        <w:rPr>
          <w:rFonts w:ascii="Times New Roman" w:hAnsi="Times New Roman" w:cs="Times New Roman"/>
          <w:sz w:val="24"/>
          <w:szCs w:val="24"/>
        </w:rPr>
        <w:t>Pennsylvania State University</w:t>
      </w:r>
      <w:r>
        <w:rPr>
          <w:rFonts w:ascii="Times New Roman" w:hAnsi="Times New Roman" w:cs="Times New Roman"/>
          <w:sz w:val="24"/>
          <w:szCs w:val="24"/>
        </w:rPr>
        <w:t>, Department of Sociology and Criminology</w:t>
      </w:r>
    </w:p>
    <w:p w14:paraId="02671876" w14:textId="77777777" w:rsidR="00A15384" w:rsidRDefault="00A15384" w:rsidP="00A15384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Supervisor: </w:t>
      </w:r>
      <w:r>
        <w:rPr>
          <w:rFonts w:ascii="Times New Roman" w:hAnsi="Times New Roman" w:cs="Times New Roman"/>
          <w:bCs/>
          <w:sz w:val="24"/>
          <w:szCs w:val="24"/>
        </w:rPr>
        <w:t xml:space="preserve">Dr. Tim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Robicheaux</w:t>
      </w:r>
      <w:proofErr w:type="spellEnd"/>
    </w:p>
    <w:p w14:paraId="73B17711" w14:textId="77777777" w:rsidR="00B117E2" w:rsidRDefault="00B117E2" w:rsidP="00B117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7301EF5" w14:textId="79E2403A" w:rsidR="00B117E2" w:rsidRPr="00690CD1" w:rsidRDefault="00B117E2" w:rsidP="00B11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Graduate Research Assistant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E9D">
        <w:rPr>
          <w:rFonts w:ascii="Times New Roman" w:hAnsi="Times New Roman" w:cs="Times New Roman"/>
          <w:sz w:val="24"/>
          <w:szCs w:val="24"/>
        </w:rPr>
        <w:t>August 2020-June2022</w:t>
      </w:r>
    </w:p>
    <w:p w14:paraId="7C2076C4" w14:textId="77777777" w:rsidR="00B117E2" w:rsidRPr="00A55ADB" w:rsidRDefault="00B117E2" w:rsidP="00B117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Pennsylvania State University,</w:t>
      </w:r>
      <w:r>
        <w:rPr>
          <w:rFonts w:ascii="Times New Roman" w:hAnsi="Times New Roman" w:cs="Times New Roman"/>
          <w:sz w:val="24"/>
          <w:szCs w:val="24"/>
        </w:rPr>
        <w:t xml:space="preserve"> Department of Sociology and Criminology</w:t>
      </w:r>
    </w:p>
    <w:p w14:paraId="4FA7A653" w14:textId="3DD8403B" w:rsidR="00B117E2" w:rsidRPr="00B117E2" w:rsidRDefault="00B117E2" w:rsidP="00B117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Dr. </w:t>
      </w:r>
      <w:r>
        <w:rPr>
          <w:rFonts w:ascii="Times New Roman" w:hAnsi="Times New Roman" w:cs="Times New Roman"/>
          <w:sz w:val="24"/>
          <w:szCs w:val="24"/>
        </w:rPr>
        <w:t>Megan Kurlychek</w:t>
      </w:r>
    </w:p>
    <w:p w14:paraId="5F7BB087" w14:textId="77777777" w:rsidR="00B117E2" w:rsidRDefault="00B117E2" w:rsidP="00B117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74E7D5A" w14:textId="103EAE0B" w:rsidR="00B117E2" w:rsidRPr="00690CD1" w:rsidRDefault="00B117E2" w:rsidP="00B11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Graduate Research Assistant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August 2018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June 2020</w:t>
      </w:r>
    </w:p>
    <w:p w14:paraId="392BA430" w14:textId="77777777" w:rsidR="00B117E2" w:rsidRPr="00A55ADB" w:rsidRDefault="00B117E2" w:rsidP="00B117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Pennsylvania State University,</w:t>
      </w:r>
      <w:r>
        <w:rPr>
          <w:rFonts w:ascii="Times New Roman" w:hAnsi="Times New Roman" w:cs="Times New Roman"/>
          <w:sz w:val="24"/>
          <w:szCs w:val="24"/>
        </w:rPr>
        <w:t xml:space="preserve"> Department of Sociology and Criminology</w:t>
      </w:r>
    </w:p>
    <w:p w14:paraId="7CF20449" w14:textId="09019A19" w:rsidR="00B117E2" w:rsidRDefault="00B117E2" w:rsidP="00B117E2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>
        <w:rPr>
          <w:rFonts w:ascii="Times New Roman" w:hAnsi="Times New Roman" w:cs="Times New Roman"/>
          <w:sz w:val="24"/>
          <w:szCs w:val="24"/>
        </w:rPr>
        <w:t>Dr. Richard Felson</w:t>
      </w:r>
    </w:p>
    <w:p w14:paraId="453FCA43" w14:textId="77777777" w:rsidR="00B117E2" w:rsidRDefault="00B117E2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5F8A67" w14:textId="6B9B70B5" w:rsidR="00A15384" w:rsidRPr="00454C75" w:rsidRDefault="00A15384" w:rsidP="00A153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Graduate Teaching Assistant</w:t>
      </w:r>
      <w:r w:rsidRPr="00454C75">
        <w:rPr>
          <w:rFonts w:ascii="Times New Roman" w:hAnsi="Times New Roman" w:cs="Times New Roman"/>
          <w:bCs/>
          <w:sz w:val="24"/>
          <w:szCs w:val="24"/>
        </w:rPr>
        <w:t>, August 2018-May 2019</w:t>
      </w:r>
    </w:p>
    <w:p w14:paraId="354D7E37" w14:textId="77777777" w:rsidR="00A15384" w:rsidRPr="00A55ADB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ADB">
        <w:rPr>
          <w:rFonts w:ascii="Times New Roman" w:hAnsi="Times New Roman" w:cs="Times New Roman"/>
          <w:sz w:val="24"/>
          <w:szCs w:val="24"/>
        </w:rPr>
        <w:t>Pennsylvania State University</w:t>
      </w:r>
      <w:r>
        <w:rPr>
          <w:rFonts w:ascii="Times New Roman" w:hAnsi="Times New Roman" w:cs="Times New Roman"/>
          <w:sz w:val="24"/>
          <w:szCs w:val="24"/>
        </w:rPr>
        <w:t>, Department of Sociology and Criminology</w:t>
      </w:r>
    </w:p>
    <w:p w14:paraId="78EFD3ED" w14:textId="24DB7B84" w:rsidR="00A15384" w:rsidRPr="00A55ADB" w:rsidRDefault="00A15384" w:rsidP="00A153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>
        <w:rPr>
          <w:rFonts w:ascii="Times New Roman" w:hAnsi="Times New Roman" w:cs="Times New Roman"/>
          <w:sz w:val="24"/>
          <w:szCs w:val="24"/>
        </w:rPr>
        <w:t xml:space="preserve">Dr. Jarl </w:t>
      </w:r>
      <w:r w:rsidR="00460896">
        <w:rPr>
          <w:rFonts w:ascii="Times New Roman" w:hAnsi="Times New Roman" w:cs="Times New Roman"/>
          <w:sz w:val="24"/>
          <w:szCs w:val="24"/>
        </w:rPr>
        <w:t>Ahlkivist &amp; Dr.</w:t>
      </w:r>
      <w:r>
        <w:rPr>
          <w:rFonts w:ascii="Times New Roman" w:hAnsi="Times New Roman" w:cs="Times New Roman"/>
          <w:sz w:val="24"/>
          <w:szCs w:val="24"/>
        </w:rPr>
        <w:t xml:space="preserve"> Martha Sherman</w:t>
      </w:r>
    </w:p>
    <w:p w14:paraId="23A22409" w14:textId="77777777" w:rsidR="00A15384" w:rsidRDefault="00A15384" w:rsidP="00A15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4D2757" w14:textId="77777777" w:rsidR="00A15384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Undergraduate Research Assistant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August 2016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2016</w:t>
      </w:r>
    </w:p>
    <w:p w14:paraId="10EB05AE" w14:textId="77777777" w:rsidR="00A15384" w:rsidRPr="00AF1608" w:rsidRDefault="00A15384" w:rsidP="00A153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Baylor University, </w:t>
      </w:r>
      <w:r>
        <w:rPr>
          <w:rFonts w:ascii="Times New Roman" w:hAnsi="Times New Roman" w:cs="Times New Roman"/>
          <w:sz w:val="24"/>
          <w:szCs w:val="24"/>
        </w:rPr>
        <w:t>Center for Community Research and Development</w:t>
      </w:r>
    </w:p>
    <w:p w14:paraId="4FCA979C" w14:textId="2345AC38" w:rsidR="00324007" w:rsidRDefault="00A15384" w:rsidP="00A15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Supervisor: </w:t>
      </w:r>
      <w:r>
        <w:rPr>
          <w:rFonts w:ascii="Times New Roman" w:hAnsi="Times New Roman" w:cs="Times New Roman"/>
          <w:sz w:val="24"/>
          <w:szCs w:val="24"/>
        </w:rPr>
        <w:t>Dr. Brittany Fitz-Chapman</w:t>
      </w:r>
    </w:p>
    <w:p w14:paraId="3804AE47" w14:textId="269EA3AD" w:rsidR="00A15384" w:rsidRDefault="00A15384" w:rsidP="0032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9DB12" w14:textId="0950B3FA" w:rsidR="00A15384" w:rsidRDefault="00A15384" w:rsidP="0032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586FB" w14:textId="77777777" w:rsidR="009A66B6" w:rsidRDefault="009A66B6" w:rsidP="009A6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6008379A" w14:textId="77777777" w:rsidR="009A66B6" w:rsidRPr="009E4418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E4418">
        <w:rPr>
          <w:rFonts w:ascii="Times New Roman" w:hAnsi="Times New Roman" w:cs="Times New Roman"/>
          <w:i/>
          <w:iCs/>
          <w:sz w:val="24"/>
          <w:szCs w:val="24"/>
        </w:rPr>
        <w:t>Articles</w:t>
      </w:r>
    </w:p>
    <w:p w14:paraId="364A08C8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1BF1">
        <w:rPr>
          <w:rFonts w:ascii="Times New Roman" w:hAnsi="Times New Roman" w:cs="Times New Roman"/>
          <w:sz w:val="24"/>
          <w:szCs w:val="24"/>
        </w:rPr>
        <w:t xml:space="preserve">Felson, Richard, </w:t>
      </w:r>
      <w:r w:rsidRPr="00E41BF1">
        <w:rPr>
          <w:rFonts w:ascii="Times New Roman" w:hAnsi="Times New Roman" w:cs="Times New Roman"/>
          <w:b/>
          <w:bCs/>
          <w:sz w:val="24"/>
          <w:szCs w:val="24"/>
        </w:rPr>
        <w:t>Alexander Vanhee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1BF1">
        <w:rPr>
          <w:rFonts w:ascii="Times New Roman" w:hAnsi="Times New Roman" w:cs="Times New Roman"/>
          <w:sz w:val="24"/>
          <w:szCs w:val="24"/>
        </w:rPr>
        <w:t>. “Situational Peer influence, Unstructured Socializing, and Delinquency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Justice Quarterly, </w:t>
      </w:r>
      <w:r>
        <w:rPr>
          <w:rFonts w:ascii="Times New Roman" w:hAnsi="Times New Roman" w:cs="Times New Roman"/>
          <w:sz w:val="24"/>
          <w:szCs w:val="24"/>
        </w:rPr>
        <w:t>1-23</w:t>
      </w:r>
    </w:p>
    <w:p w14:paraId="513FA178" w14:textId="77777777" w:rsidR="009A66B6" w:rsidRPr="009E4418" w:rsidRDefault="009A66B6" w:rsidP="009A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25702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Vanhee, Alexander.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(2022). “</w:t>
      </w:r>
      <w:r w:rsidRPr="002512A4">
        <w:rPr>
          <w:rFonts w:ascii="Times New Roman" w:hAnsi="Times New Roman" w:cs="Times New Roman"/>
          <w:sz w:val="24"/>
          <w:szCs w:val="24"/>
        </w:rPr>
        <w:t>Increased Protection vs. The Cost of Increased Protection: Previous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2A4">
        <w:rPr>
          <w:rFonts w:ascii="Times New Roman" w:hAnsi="Times New Roman" w:cs="Times New Roman"/>
          <w:sz w:val="24"/>
          <w:szCs w:val="24"/>
        </w:rPr>
        <w:t>Victimization and The Use of Protective Measures Against Identity Theft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i/>
          <w:iCs/>
          <w:sz w:val="24"/>
          <w:szCs w:val="24"/>
        </w:rPr>
        <w:t>Criminal Justice and Behavior, 1779-1799</w:t>
      </w:r>
    </w:p>
    <w:p w14:paraId="6D70961B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B745C" w14:textId="77777777" w:rsidR="009A66B6" w:rsidRPr="009B0AC7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421">
        <w:rPr>
          <w:rFonts w:ascii="Times New Roman" w:hAnsi="Times New Roman" w:cs="Times New Roman"/>
          <w:sz w:val="24"/>
          <w:szCs w:val="24"/>
        </w:rPr>
        <w:t>Kurlychek, Megan,</w:t>
      </w:r>
      <w:r>
        <w:rPr>
          <w:rFonts w:ascii="Times New Roman" w:hAnsi="Times New Roman" w:cs="Times New Roman"/>
          <w:sz w:val="24"/>
          <w:szCs w:val="24"/>
        </w:rPr>
        <w:t xml:space="preserve"> James Lee,</w:t>
      </w:r>
      <w:r w:rsidRPr="00900421">
        <w:rPr>
          <w:rFonts w:ascii="Times New Roman" w:hAnsi="Times New Roman" w:cs="Times New Roman"/>
          <w:sz w:val="24"/>
          <w:szCs w:val="24"/>
        </w:rPr>
        <w:t xml:space="preserve"> Emerson Waite, </w:t>
      </w:r>
      <w:r w:rsidRPr="00900421">
        <w:rPr>
          <w:rFonts w:ascii="Times New Roman" w:hAnsi="Times New Roman" w:cs="Times New Roman"/>
          <w:b/>
          <w:bCs/>
          <w:sz w:val="24"/>
          <w:szCs w:val="24"/>
        </w:rPr>
        <w:t>Alexander Vanhee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00421">
        <w:rPr>
          <w:rFonts w:ascii="Times New Roman" w:hAnsi="Times New Roman" w:cs="Times New Roman"/>
          <w:sz w:val="24"/>
          <w:szCs w:val="24"/>
        </w:rPr>
        <w:t xml:space="preserve">.“In Search of a Smoking Gun”. </w:t>
      </w:r>
      <w:r w:rsidRPr="00900421">
        <w:rPr>
          <w:rFonts w:ascii="Times New Roman" w:hAnsi="Times New Roman" w:cs="Times New Roman"/>
          <w:i/>
          <w:iCs/>
          <w:sz w:val="24"/>
          <w:szCs w:val="24"/>
        </w:rPr>
        <w:t>Justice Evaluation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Journal, </w:t>
      </w:r>
      <w:r>
        <w:rPr>
          <w:rFonts w:ascii="Times New Roman" w:hAnsi="Times New Roman" w:cs="Times New Roman"/>
          <w:sz w:val="24"/>
          <w:szCs w:val="24"/>
        </w:rPr>
        <w:t>1-18</w:t>
      </w:r>
    </w:p>
    <w:p w14:paraId="6AEBAC49" w14:textId="77777777" w:rsidR="009A66B6" w:rsidRPr="009E4418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E3D5591" w14:textId="77777777" w:rsidR="009A66B6" w:rsidRPr="000C610D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Research Reports</w:t>
      </w:r>
    </w:p>
    <w:p w14:paraId="42088EFE" w14:textId="77777777" w:rsidR="009A66B6" w:rsidRPr="003E0647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0CD1">
        <w:rPr>
          <w:rFonts w:ascii="Times New Roman" w:hAnsi="Times New Roman" w:cs="Times New Roman"/>
          <w:sz w:val="24"/>
          <w:szCs w:val="24"/>
        </w:rPr>
        <w:t xml:space="preserve">Fitz-Chapman, Brittany, Tiffany Bounpaseuth, Neely Brown, Eli Ornelas-Lopez, Angelica Phillips, and </w:t>
      </w:r>
      <w:r w:rsidRPr="00690CD1">
        <w:rPr>
          <w:rFonts w:ascii="Times New Roman" w:hAnsi="Times New Roman" w:cs="Times New Roman"/>
          <w:b/>
          <w:sz w:val="24"/>
          <w:szCs w:val="24"/>
        </w:rPr>
        <w:t>Alexander Vanhee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0CD1">
        <w:rPr>
          <w:rFonts w:ascii="Times New Roman" w:hAnsi="Times New Roman" w:cs="Times New Roman"/>
          <w:sz w:val="24"/>
          <w:szCs w:val="24"/>
        </w:rPr>
        <w:t xml:space="preserve">2016. </w:t>
      </w:r>
      <w:r w:rsidRPr="003E0647">
        <w:rPr>
          <w:rFonts w:ascii="Times New Roman" w:hAnsi="Times New Roman" w:cs="Times New Roman"/>
          <w:i/>
          <w:iCs/>
          <w:sz w:val="24"/>
          <w:szCs w:val="24"/>
        </w:rPr>
        <w:t>Analysis of the Greater Waco Area Participation in the Texas High Quality Pre-Kindergarten Program (HB4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Waco Foundation. Waco, Texas: Texas Education Grantmakers Advocacy Consortium</w:t>
      </w:r>
    </w:p>
    <w:p w14:paraId="5D626EBA" w14:textId="77777777" w:rsidR="009A66B6" w:rsidRDefault="009A66B6" w:rsidP="009A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3EC836" w14:textId="77777777" w:rsidR="009A66B6" w:rsidRDefault="009A66B6" w:rsidP="009A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WORKS UNDER REVIEW OR IN PROGRESS</w:t>
      </w:r>
    </w:p>
    <w:p w14:paraId="07FB80A9" w14:textId="79BAF253" w:rsidR="009A66B6" w:rsidRPr="009A66B6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Journal Articles</w:t>
      </w:r>
    </w:p>
    <w:p w14:paraId="17939603" w14:textId="3D83E52B" w:rsidR="009A66B6" w:rsidRPr="009E4418" w:rsidRDefault="009A66B6" w:rsidP="009A66B6">
      <w:pPr>
        <w:spacing w:after="0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55D9">
        <w:rPr>
          <w:rFonts w:ascii="Times New Roman" w:hAnsi="Times New Roman" w:cs="Times New Roman"/>
          <w:b/>
          <w:bCs/>
          <w:sz w:val="24"/>
          <w:szCs w:val="24"/>
        </w:rPr>
        <w:t>Vanhee, Alexander</w:t>
      </w:r>
      <w:r>
        <w:rPr>
          <w:rFonts w:ascii="Times New Roman" w:hAnsi="Times New Roman" w:cs="Times New Roman"/>
          <w:sz w:val="24"/>
          <w:szCs w:val="24"/>
        </w:rPr>
        <w:t>. (under-review). “</w:t>
      </w:r>
      <w:r w:rsidRPr="006C55D9">
        <w:rPr>
          <w:rFonts w:ascii="Times New Roman" w:hAnsi="Times New Roman" w:cs="Times New Roman"/>
          <w:bCs/>
          <w:sz w:val="24"/>
          <w:szCs w:val="24"/>
        </w:rPr>
        <w:t>Victim Race/Ethnicity and Disparities in Police Recovery of Stolen Property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E4418">
        <w:t xml:space="preserve"> </w:t>
      </w:r>
      <w:r w:rsidRPr="009E441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4418">
        <w:rPr>
          <w:rFonts w:ascii="Times New Roman" w:hAnsi="Times New Roman" w:cs="Times New Roman"/>
          <w:sz w:val="24"/>
          <w:szCs w:val="24"/>
        </w:rPr>
        <w:t xml:space="preserve">reviously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4418">
        <w:rPr>
          <w:rFonts w:ascii="Times New Roman" w:hAnsi="Times New Roman" w:cs="Times New Roman"/>
          <w:sz w:val="24"/>
          <w:szCs w:val="24"/>
        </w:rPr>
        <w:t xml:space="preserve">nexplored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E4418">
        <w:rPr>
          <w:rFonts w:ascii="Times New Roman" w:hAnsi="Times New Roman" w:cs="Times New Roman"/>
          <w:sz w:val="24"/>
          <w:szCs w:val="24"/>
        </w:rPr>
        <w:t xml:space="preserve">acet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4418">
        <w:rPr>
          <w:rFonts w:ascii="Times New Roman" w:hAnsi="Times New Roman" w:cs="Times New Roman"/>
          <w:sz w:val="24"/>
          <w:szCs w:val="24"/>
        </w:rPr>
        <w:t>olice/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E4418">
        <w:rPr>
          <w:rFonts w:ascii="Times New Roman" w:hAnsi="Times New Roman" w:cs="Times New Roman"/>
          <w:sz w:val="24"/>
          <w:szCs w:val="24"/>
        </w:rPr>
        <w:t xml:space="preserve">ictim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4418">
        <w:rPr>
          <w:rFonts w:ascii="Times New Roman" w:hAnsi="Times New Roman" w:cs="Times New Roman"/>
          <w:sz w:val="24"/>
          <w:szCs w:val="24"/>
        </w:rPr>
        <w:t>nteraction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Policing and Society</w:t>
      </w:r>
    </w:p>
    <w:p w14:paraId="13EEB521" w14:textId="77777777" w:rsidR="009A66B6" w:rsidRDefault="009A66B6" w:rsidP="009A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763C4" w14:textId="77777777" w:rsidR="009A66B6" w:rsidRPr="00A21911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00421">
        <w:rPr>
          <w:rFonts w:ascii="Times New Roman" w:hAnsi="Times New Roman" w:cs="Times New Roman"/>
          <w:sz w:val="24"/>
          <w:szCs w:val="24"/>
        </w:rPr>
        <w:t xml:space="preserve">Galvin, Miranda, </w:t>
      </w:r>
      <w:r w:rsidRPr="00900421">
        <w:rPr>
          <w:rFonts w:ascii="Times New Roman" w:hAnsi="Times New Roman" w:cs="Times New Roman"/>
          <w:b/>
          <w:bCs/>
          <w:sz w:val="24"/>
          <w:szCs w:val="24"/>
        </w:rPr>
        <w:t>Alexander Vanhee</w:t>
      </w:r>
      <w:r w:rsidRPr="00900421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in-progress</w:t>
      </w:r>
      <w:r w:rsidRPr="00900421">
        <w:rPr>
          <w:rFonts w:ascii="Times New Roman" w:hAnsi="Times New Roman" w:cs="Times New Roman"/>
          <w:sz w:val="24"/>
          <w:szCs w:val="24"/>
        </w:rPr>
        <w:t>). “</w:t>
      </w:r>
      <w:r w:rsidRPr="00694466">
        <w:rPr>
          <w:rFonts w:ascii="Times New Roman" w:hAnsi="Times New Roman" w:cs="Times New Roman"/>
          <w:sz w:val="24"/>
          <w:szCs w:val="24"/>
        </w:rPr>
        <w:t>Prosecuting White-Collar Crime in Federal Court</w:t>
      </w:r>
      <w:r>
        <w:rPr>
          <w:rFonts w:ascii="Times New Roman" w:hAnsi="Times New Roman" w:cs="Times New Roman"/>
          <w:sz w:val="24"/>
          <w:szCs w:val="24"/>
        </w:rPr>
        <w:t xml:space="preserve">: Unpacking the Contribution of Offense and Offender, and Contextual Factors”. </w:t>
      </w:r>
    </w:p>
    <w:p w14:paraId="7BAB398E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BF73E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3458E">
        <w:rPr>
          <w:rFonts w:ascii="Times New Roman" w:hAnsi="Times New Roman" w:cs="Times New Roman"/>
          <w:b/>
          <w:bCs/>
          <w:sz w:val="24"/>
          <w:szCs w:val="24"/>
        </w:rPr>
        <w:lastRenderedPageBreak/>
        <w:t>Vanhee, Alexander</w:t>
      </w:r>
      <w:r w:rsidRPr="0063458E">
        <w:rPr>
          <w:rFonts w:ascii="Times New Roman" w:hAnsi="Times New Roman" w:cs="Times New Roman"/>
          <w:bCs/>
          <w:sz w:val="24"/>
          <w:szCs w:val="24"/>
        </w:rPr>
        <w:t>. (in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3458E">
        <w:rPr>
          <w:rFonts w:ascii="Times New Roman" w:hAnsi="Times New Roman" w:cs="Times New Roman"/>
          <w:bCs/>
          <w:sz w:val="24"/>
          <w:szCs w:val="24"/>
        </w:rPr>
        <w:t xml:space="preserve">progress). “Judging” the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3458E">
        <w:rPr>
          <w:rFonts w:ascii="Times New Roman" w:hAnsi="Times New Roman" w:cs="Times New Roman"/>
          <w:bCs/>
          <w:sz w:val="24"/>
          <w:szCs w:val="24"/>
        </w:rPr>
        <w:t>irm; How</w:t>
      </w:r>
      <w:r>
        <w:rPr>
          <w:rFonts w:ascii="Times New Roman" w:hAnsi="Times New Roman" w:cs="Times New Roman"/>
          <w:bCs/>
          <w:sz w:val="24"/>
          <w:szCs w:val="24"/>
        </w:rPr>
        <w:t xml:space="preserve"> Extra-Legal Corporate</w:t>
      </w:r>
      <w:r w:rsidRPr="0063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63458E">
        <w:rPr>
          <w:rFonts w:ascii="Times New Roman" w:hAnsi="Times New Roman" w:cs="Times New Roman"/>
          <w:bCs/>
          <w:sz w:val="24"/>
          <w:szCs w:val="24"/>
        </w:rPr>
        <w:t xml:space="preserve">haracteristics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3458E">
        <w:rPr>
          <w:rFonts w:ascii="Times New Roman" w:hAnsi="Times New Roman" w:cs="Times New Roman"/>
          <w:bCs/>
          <w:sz w:val="24"/>
          <w:szCs w:val="24"/>
        </w:rPr>
        <w:t>redict</w:t>
      </w:r>
      <w:r>
        <w:rPr>
          <w:rFonts w:ascii="Times New Roman" w:hAnsi="Times New Roman" w:cs="Times New Roman"/>
          <w:bCs/>
          <w:sz w:val="24"/>
          <w:szCs w:val="24"/>
        </w:rPr>
        <w:t xml:space="preserve"> Sanctions in Administrative/Regulative venues vs. Criminal Courts</w:t>
      </w:r>
      <w:r w:rsidRPr="0063458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5D8ECB4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DFD6D83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3458E">
        <w:rPr>
          <w:rFonts w:ascii="Times New Roman" w:hAnsi="Times New Roman" w:cs="Times New Roman"/>
          <w:b/>
          <w:bCs/>
          <w:sz w:val="24"/>
          <w:szCs w:val="24"/>
        </w:rPr>
        <w:t>Vanhee, Alexander</w:t>
      </w:r>
      <w:r>
        <w:rPr>
          <w:rFonts w:ascii="Times New Roman" w:hAnsi="Times New Roman" w:cs="Times New Roman"/>
          <w:bCs/>
          <w:sz w:val="24"/>
          <w:szCs w:val="24"/>
        </w:rPr>
        <w:t>. (in-progress)</w:t>
      </w:r>
      <w:r w:rsidRPr="00805ACC">
        <w:rPr>
          <w:rFonts w:ascii="Times New Roman" w:hAnsi="Times New Roman" w:cs="Times New Roman"/>
          <w:bCs/>
          <w:sz w:val="24"/>
          <w:szCs w:val="24"/>
        </w:rPr>
        <w:t>“Does Crime Pay More Than Punishment Hurts? Prior Illegal Income and the Return to Income-Generating Crime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E5F164D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0E76E66" w14:textId="77777777" w:rsidR="009A66B6" w:rsidRPr="00A64F7B" w:rsidRDefault="009A66B6" w:rsidP="009A66B6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7B5CA7">
        <w:rPr>
          <w:rFonts w:ascii="Times New Roman" w:hAnsi="Times New Roman" w:cs="Times New Roman"/>
          <w:b/>
          <w:bCs/>
          <w:sz w:val="24"/>
          <w:szCs w:val="24"/>
        </w:rPr>
        <w:t>Vanhee, Alexander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Rachel McNealy. (in-progress). “</w:t>
      </w:r>
      <w:r w:rsidRPr="00A64F7B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4F7B">
        <w:rPr>
          <w:rFonts w:ascii="Times New Roman" w:hAnsi="Times New Roman" w:cs="Times New Roman"/>
          <w:sz w:val="24"/>
          <w:szCs w:val="24"/>
        </w:rPr>
        <w:t xml:space="preserve">esidence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4F7B">
        <w:rPr>
          <w:rFonts w:ascii="Times New Roman" w:hAnsi="Times New Roman" w:cs="Times New Roman"/>
          <w:sz w:val="24"/>
          <w:szCs w:val="24"/>
        </w:rPr>
        <w:t xml:space="preserve">dentity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64F7B">
        <w:rPr>
          <w:rFonts w:ascii="Times New Roman" w:hAnsi="Times New Roman" w:cs="Times New Roman"/>
          <w:sz w:val="24"/>
          <w:szCs w:val="24"/>
        </w:rPr>
        <w:t xml:space="preserve">heft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F7B">
        <w:rPr>
          <w:rFonts w:ascii="Times New Roman" w:hAnsi="Times New Roman" w:cs="Times New Roman"/>
          <w:sz w:val="24"/>
          <w:szCs w:val="24"/>
        </w:rPr>
        <w:t xml:space="preserve">ictimization: Does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64F7B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64F7B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4F7B"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4F7B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64F7B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4F7B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4F7B">
        <w:rPr>
          <w:rFonts w:ascii="Times New Roman" w:hAnsi="Times New Roman" w:cs="Times New Roman"/>
          <w:sz w:val="24"/>
          <w:szCs w:val="24"/>
        </w:rPr>
        <w:t>ulnerable?”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32482" w14:textId="77777777" w:rsidR="009A66B6" w:rsidRDefault="009A66B6" w:rsidP="009A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7F926" w14:textId="0AD9CA20" w:rsidR="009A66B6" w:rsidRPr="009A66B6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Books and Book Chapters</w:t>
      </w:r>
    </w:p>
    <w:p w14:paraId="271C66D2" w14:textId="13EF623A" w:rsidR="009A66B6" w:rsidRPr="007972C9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Kramer, John, Megan Kurlychek, </w:t>
      </w:r>
      <w:r w:rsidRPr="00807093">
        <w:rPr>
          <w:rFonts w:ascii="Times New Roman" w:hAnsi="Times New Roman" w:cs="Times New Roman"/>
          <w:b/>
          <w:bCs/>
          <w:sz w:val="24"/>
          <w:szCs w:val="24"/>
        </w:rPr>
        <w:t>Alexander Vanhee</w:t>
      </w:r>
      <w:r w:rsidRPr="00BC69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in-progress. “</w:t>
      </w:r>
      <w:r w:rsidRPr="00B052A6">
        <w:rPr>
          <w:rFonts w:ascii="Times New Roman" w:hAnsi="Times New Roman" w:cs="Times New Roman"/>
          <w:sz w:val="24"/>
          <w:szCs w:val="24"/>
        </w:rPr>
        <w:t xml:space="preserve">Chapter 4: Mandatory Sentences and Three Strike Laws: Eliminating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052A6">
        <w:rPr>
          <w:rFonts w:ascii="Times New Roman" w:hAnsi="Times New Roman" w:cs="Times New Roman"/>
          <w:sz w:val="24"/>
          <w:szCs w:val="24"/>
        </w:rPr>
        <w:t xml:space="preserve">iscretion on 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052A6">
        <w:rPr>
          <w:rFonts w:ascii="Times New Roman" w:hAnsi="Times New Roman" w:cs="Times New Roman"/>
          <w:sz w:val="24"/>
          <w:szCs w:val="24"/>
        </w:rPr>
        <w:t xml:space="preserve">ront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52A6">
        <w:rPr>
          <w:rFonts w:ascii="Times New Roman" w:hAnsi="Times New Roman" w:cs="Times New Roman"/>
          <w:sz w:val="24"/>
          <w:szCs w:val="24"/>
        </w:rPr>
        <w:t>nd.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iCs/>
          <w:sz w:val="24"/>
          <w:szCs w:val="24"/>
        </w:rPr>
        <w:t>Pp. and Title Forthcoming</w:t>
      </w:r>
    </w:p>
    <w:p w14:paraId="07A146BB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232F80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F69CF">
        <w:rPr>
          <w:rFonts w:ascii="Times New Roman" w:hAnsi="Times New Roman" w:cs="Times New Roman"/>
          <w:sz w:val="24"/>
          <w:szCs w:val="24"/>
        </w:rPr>
        <w:t xml:space="preserve">Kramer, John, Megan Kurlychek, </w:t>
      </w:r>
      <w:r w:rsidRPr="00EF69CF">
        <w:rPr>
          <w:rFonts w:ascii="Times New Roman" w:hAnsi="Times New Roman" w:cs="Times New Roman"/>
          <w:b/>
          <w:bCs/>
          <w:sz w:val="24"/>
          <w:szCs w:val="24"/>
        </w:rPr>
        <w:t>Alexander Vanhee</w:t>
      </w:r>
      <w:r w:rsidRPr="00BC69F6">
        <w:rPr>
          <w:rFonts w:ascii="Times New Roman" w:hAnsi="Times New Roman" w:cs="Times New Roman"/>
          <w:sz w:val="24"/>
          <w:szCs w:val="24"/>
        </w:rPr>
        <w:t>.</w:t>
      </w:r>
      <w:r w:rsidRPr="00EF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69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9CF"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B052A6">
        <w:rPr>
          <w:rFonts w:ascii="Times New Roman" w:hAnsi="Times New Roman" w:cs="Times New Roman"/>
          <w:sz w:val="24"/>
          <w:szCs w:val="24"/>
        </w:rPr>
        <w:t xml:space="preserve">Chapter 5: Sentencing Guidelines: Regulating Discretion on 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052A6">
        <w:rPr>
          <w:rFonts w:ascii="Times New Roman" w:hAnsi="Times New Roman" w:cs="Times New Roman"/>
          <w:sz w:val="24"/>
          <w:szCs w:val="24"/>
        </w:rPr>
        <w:t xml:space="preserve">ront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52A6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972C9">
        <w:rPr>
          <w:rFonts w:ascii="Times New Roman" w:hAnsi="Times New Roman" w:cs="Times New Roman"/>
          <w:i/>
          <w:iCs/>
          <w:sz w:val="24"/>
          <w:szCs w:val="24"/>
        </w:rPr>
        <w:t>Pp. an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97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972C9">
        <w:rPr>
          <w:rFonts w:ascii="Times New Roman" w:hAnsi="Times New Roman" w:cs="Times New Roman"/>
          <w:i/>
          <w:iCs/>
          <w:sz w:val="24"/>
          <w:szCs w:val="24"/>
        </w:rPr>
        <w:t xml:space="preserve">itle </w:t>
      </w:r>
      <w:r>
        <w:rPr>
          <w:rFonts w:ascii="Times New Roman" w:hAnsi="Times New Roman" w:cs="Times New Roman"/>
          <w:i/>
          <w:iCs/>
          <w:sz w:val="24"/>
          <w:szCs w:val="24"/>
        </w:rPr>
        <w:t>Forthcoming</w:t>
      </w:r>
    </w:p>
    <w:p w14:paraId="4DE22AD9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892AF81" w14:textId="77777777" w:rsidR="009A66B6" w:rsidRPr="00EF69CF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69CF">
        <w:rPr>
          <w:rFonts w:ascii="Times New Roman" w:hAnsi="Times New Roman" w:cs="Times New Roman"/>
          <w:sz w:val="24"/>
          <w:szCs w:val="24"/>
        </w:rPr>
        <w:t xml:space="preserve">Kramer, John, Megan Kurlychek, </w:t>
      </w:r>
      <w:r w:rsidRPr="00EF69CF">
        <w:rPr>
          <w:rFonts w:ascii="Times New Roman" w:hAnsi="Times New Roman" w:cs="Times New Roman"/>
          <w:b/>
          <w:bCs/>
          <w:sz w:val="24"/>
          <w:szCs w:val="24"/>
        </w:rPr>
        <w:t>Alexander Vanhee</w:t>
      </w:r>
      <w:r w:rsidRPr="00BC69F6">
        <w:rPr>
          <w:rFonts w:ascii="Times New Roman" w:hAnsi="Times New Roman" w:cs="Times New Roman"/>
          <w:sz w:val="24"/>
          <w:szCs w:val="24"/>
        </w:rPr>
        <w:t>.</w:t>
      </w:r>
      <w:r w:rsidRPr="00EF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69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9CF"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B052A6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2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Winds of Change (title subject to change)” </w:t>
      </w:r>
      <w:r w:rsidRPr="007972C9">
        <w:rPr>
          <w:rFonts w:ascii="Times New Roman" w:hAnsi="Times New Roman" w:cs="Times New Roman"/>
          <w:i/>
          <w:iCs/>
          <w:sz w:val="24"/>
          <w:szCs w:val="24"/>
        </w:rPr>
        <w:t>Pp. an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97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972C9">
        <w:rPr>
          <w:rFonts w:ascii="Times New Roman" w:hAnsi="Times New Roman" w:cs="Times New Roman"/>
          <w:i/>
          <w:iCs/>
          <w:sz w:val="24"/>
          <w:szCs w:val="24"/>
        </w:rPr>
        <w:t xml:space="preserve">itle </w:t>
      </w:r>
      <w:r>
        <w:rPr>
          <w:rFonts w:ascii="Times New Roman" w:hAnsi="Times New Roman" w:cs="Times New Roman"/>
          <w:i/>
          <w:iCs/>
          <w:sz w:val="24"/>
          <w:szCs w:val="24"/>
        </w:rPr>
        <w:t>Forthcoming</w:t>
      </w:r>
    </w:p>
    <w:p w14:paraId="2E63DE8D" w14:textId="77777777" w:rsidR="009A66B6" w:rsidRPr="00AD3287" w:rsidRDefault="009A66B6" w:rsidP="009A66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D9646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495AC71B" w14:textId="77777777" w:rsidR="009A66B6" w:rsidRPr="00FC0CA4" w:rsidRDefault="009A66B6" w:rsidP="009A66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54C75">
        <w:rPr>
          <w:rFonts w:ascii="Times New Roman" w:hAnsi="Times New Roman" w:cs="Times New Roman"/>
          <w:sz w:val="24"/>
          <w:szCs w:val="24"/>
        </w:rPr>
        <w:t>Does Crime Pay More Than Punishment Hurts? Prior Illegal Income and the Return to Income-Generating Crime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annual meeting of the </w:t>
      </w:r>
      <w:r w:rsidRPr="00454C75">
        <w:rPr>
          <w:rFonts w:ascii="Times New Roman" w:hAnsi="Times New Roman" w:cs="Times New Roman"/>
          <w:sz w:val="24"/>
          <w:szCs w:val="24"/>
        </w:rPr>
        <w:t>American Society of Criminology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2022.</w:t>
      </w:r>
    </w:p>
    <w:p w14:paraId="3A95422E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54C75">
        <w:rPr>
          <w:rFonts w:ascii="Times New Roman" w:hAnsi="Times New Roman" w:cs="Times New Roman"/>
          <w:sz w:val="24"/>
          <w:szCs w:val="24"/>
        </w:rPr>
        <w:t>Individual Residence and Identity theft Victimization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annual meeting of the </w:t>
      </w:r>
      <w:r w:rsidRPr="00454C75">
        <w:rPr>
          <w:rFonts w:ascii="Times New Roman" w:hAnsi="Times New Roman" w:cs="Times New Roman"/>
          <w:sz w:val="24"/>
          <w:szCs w:val="24"/>
        </w:rPr>
        <w:t>American Society of Criminology</w:t>
      </w:r>
      <w:r w:rsidRPr="002F5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2021.</w:t>
      </w:r>
    </w:p>
    <w:p w14:paraId="0B18C3B8" w14:textId="77777777" w:rsidR="009A66B6" w:rsidRPr="00FC0CA4" w:rsidRDefault="009A66B6" w:rsidP="009A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917A0" w14:textId="77777777" w:rsidR="009A66B6" w:rsidRPr="00690CD1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54C75">
        <w:rPr>
          <w:rFonts w:ascii="Times New Roman" w:hAnsi="Times New Roman" w:cs="Times New Roman"/>
          <w:bCs/>
          <w:sz w:val="24"/>
          <w:szCs w:val="24"/>
        </w:rPr>
        <w:t>Victim Race/Ethnicity and Disparities in Police Recovery of Stolen Property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Paper presented at the annual meeting of the </w:t>
      </w:r>
      <w:r w:rsidRPr="00454C75">
        <w:rPr>
          <w:rFonts w:ascii="Times New Roman" w:hAnsi="Times New Roman" w:cs="Times New Roman"/>
          <w:bCs/>
          <w:sz w:val="24"/>
          <w:szCs w:val="24"/>
        </w:rPr>
        <w:t>American Society of Criminology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2020.</w:t>
      </w:r>
    </w:p>
    <w:p w14:paraId="6DAC2E4A" w14:textId="77777777" w:rsidR="009A66B6" w:rsidRDefault="009A66B6" w:rsidP="009A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8AC92" w14:textId="77777777" w:rsidR="009A66B6" w:rsidRPr="00796503" w:rsidRDefault="009A66B6" w:rsidP="009A66B6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96503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454C75">
        <w:rPr>
          <w:rFonts w:ascii="Times New Roman" w:hAnsi="Times New Roman" w:cs="Times New Roman"/>
          <w:bCs/>
          <w:sz w:val="24"/>
          <w:szCs w:val="24"/>
        </w:rPr>
        <w:t xml:space="preserve">Too Buzzed to Fight Properly? The Relationship Between Victim Sex and Offender Weapon Use and How Alcohol Might Affect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54C7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96503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Paper presented at the annual meeting of the </w:t>
      </w:r>
      <w:r w:rsidRPr="00454C75">
        <w:rPr>
          <w:rFonts w:ascii="Times New Roman" w:hAnsi="Times New Roman" w:cs="Times New Roman"/>
          <w:bCs/>
          <w:sz w:val="24"/>
          <w:szCs w:val="24"/>
        </w:rPr>
        <w:t>American Society of Criminology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November 2019</w:t>
      </w:r>
      <w:r w:rsidRPr="007965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10EDF" w14:textId="77777777" w:rsidR="009A66B6" w:rsidRDefault="009A66B6" w:rsidP="009A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42C79" w14:textId="77777777" w:rsidR="009A66B6" w:rsidRDefault="009A66B6" w:rsidP="009A66B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6503">
        <w:rPr>
          <w:rFonts w:ascii="Times New Roman" w:hAnsi="Times New Roman" w:cs="Times New Roman"/>
          <w:sz w:val="24"/>
          <w:szCs w:val="24"/>
        </w:rPr>
        <w:t>“</w:t>
      </w:r>
      <w:r w:rsidRPr="00454C75">
        <w:rPr>
          <w:rFonts w:ascii="Times New Roman" w:hAnsi="Times New Roman" w:cs="Times New Roman"/>
          <w:sz w:val="24"/>
          <w:szCs w:val="24"/>
        </w:rPr>
        <w:t>Ties to Religion and the Perception of Threat: How Religious Affiliation, Religiosity, and Personal Investment can Affect the Attitudes Towards Globalization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5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annual meeting of the </w:t>
      </w:r>
      <w:r w:rsidRPr="00454C75">
        <w:rPr>
          <w:rFonts w:ascii="Times New Roman" w:hAnsi="Times New Roman" w:cs="Times New Roman"/>
          <w:bCs/>
          <w:sz w:val="24"/>
          <w:szCs w:val="24"/>
        </w:rPr>
        <w:t>Southwest Social Science Association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April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3D00A" w14:textId="77777777" w:rsidR="009A66B6" w:rsidRDefault="009A66B6" w:rsidP="003240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57ED31" w14:textId="77777777" w:rsidR="00E02834" w:rsidRDefault="00E02834" w:rsidP="00E02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9DD">
        <w:rPr>
          <w:rFonts w:ascii="Times New Roman" w:hAnsi="Times New Roman" w:cs="Times New Roman"/>
          <w:b/>
          <w:sz w:val="28"/>
          <w:szCs w:val="28"/>
        </w:rPr>
        <w:t>HONORS &amp; AWARDS</w:t>
      </w:r>
    </w:p>
    <w:p w14:paraId="1E334ACB" w14:textId="77777777" w:rsidR="00E02834" w:rsidRDefault="00E02834" w:rsidP="00E0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President’s Gold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2015-2018 </w:t>
      </w:r>
    </w:p>
    <w:p w14:paraId="30C906FE" w14:textId="77777777" w:rsidR="00E02834" w:rsidRDefault="00E02834" w:rsidP="00E0283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Baylor University, Amount: $64,000 </w:t>
      </w:r>
    </w:p>
    <w:p w14:paraId="2B1E0F6C" w14:textId="77777777" w:rsidR="00E02834" w:rsidRPr="00454C75" w:rsidRDefault="00E02834" w:rsidP="00E028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427136" w14:textId="77777777" w:rsidR="00E02834" w:rsidRDefault="00E02834" w:rsidP="00E0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Henry L. Robinson Phi Betta Kappa Memorial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Summer 2017,                                                  </w:t>
      </w:r>
    </w:p>
    <w:p w14:paraId="7EFDE953" w14:textId="77777777" w:rsidR="00E02834" w:rsidRDefault="00E02834" w:rsidP="00E02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Baylor University, Amount: $1500                                               </w:t>
      </w:r>
    </w:p>
    <w:p w14:paraId="6DED04A5" w14:textId="77777777" w:rsidR="00E02834" w:rsidRDefault="00E02834" w:rsidP="00E02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81292" w14:textId="77777777" w:rsidR="00E02834" w:rsidRDefault="00E02834" w:rsidP="00E0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C75">
        <w:rPr>
          <w:rFonts w:ascii="Times New Roman" w:hAnsi="Times New Roman" w:cs="Times New Roman"/>
          <w:bCs/>
          <w:sz w:val="24"/>
          <w:szCs w:val="24"/>
        </w:rPr>
        <w:t>Charles M. and Jean Furr Tolbert Sociology Endowed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544D42C7" w14:textId="77777777" w:rsidR="00E02834" w:rsidRPr="008E5E01" w:rsidRDefault="00E02834" w:rsidP="00E0283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Baylor University, Amount: $4000</w:t>
      </w:r>
    </w:p>
    <w:p w14:paraId="4E999651" w14:textId="77777777" w:rsidR="00E02834" w:rsidRDefault="00E02834" w:rsidP="00E02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28830E" w14:textId="77777777" w:rsidR="00E02834" w:rsidRDefault="00E02834" w:rsidP="00E02834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SERVICE </w:t>
      </w:r>
    </w:p>
    <w:p w14:paraId="2E38A3ED" w14:textId="77777777" w:rsidR="00E02834" w:rsidRDefault="00E02834" w:rsidP="00E028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Paper Competition Reviewer, 2021 and 2022</w:t>
      </w:r>
    </w:p>
    <w:p w14:paraId="4DF58E0B" w14:textId="77777777" w:rsidR="00E02834" w:rsidRDefault="00E02834" w:rsidP="00E028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Pennsylvania State University, Department of Sociology and Criminology</w:t>
      </w:r>
    </w:p>
    <w:p w14:paraId="605718C1" w14:textId="77777777" w:rsidR="00E02834" w:rsidRPr="00123D0C" w:rsidRDefault="00E02834" w:rsidP="00E028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5D9F60" w14:textId="77777777" w:rsidR="00E02834" w:rsidRDefault="00E02834" w:rsidP="00E028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Activities Committee, 2019-2022</w:t>
      </w:r>
    </w:p>
    <w:p w14:paraId="48F210B0" w14:textId="6F989299" w:rsidR="00E02834" w:rsidRPr="00E02834" w:rsidRDefault="00E02834" w:rsidP="00E028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Pennsylvania State University, Department of Sociology and Criminology</w:t>
      </w:r>
    </w:p>
    <w:p w14:paraId="09770BCE" w14:textId="77777777" w:rsidR="00E02834" w:rsidRDefault="00E02834" w:rsidP="00E02834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C8579" w14:textId="77777777" w:rsidR="00E02834" w:rsidRPr="00803F88" w:rsidRDefault="00E02834" w:rsidP="00E02834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 w:rsidRPr="00803F88">
        <w:rPr>
          <w:rFonts w:ascii="Times New Roman" w:hAnsi="Times New Roman" w:cs="Times New Roman"/>
          <w:b/>
          <w:bCs/>
          <w:sz w:val="28"/>
          <w:szCs w:val="28"/>
        </w:rPr>
        <w:t>MEMBERSHIPS</w:t>
      </w:r>
    </w:p>
    <w:p w14:paraId="75E75814" w14:textId="7669502A" w:rsidR="00E02834" w:rsidRDefault="00E02834" w:rsidP="00E02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C75">
        <w:rPr>
          <w:rFonts w:ascii="Times New Roman" w:hAnsi="Times New Roman" w:cs="Times New Roman"/>
          <w:sz w:val="24"/>
          <w:szCs w:val="24"/>
        </w:rPr>
        <w:t>American Society of Criminology</w:t>
      </w:r>
      <w:r>
        <w:rPr>
          <w:rFonts w:ascii="Times New Roman" w:hAnsi="Times New Roman" w:cs="Times New Roman"/>
          <w:sz w:val="24"/>
          <w:szCs w:val="24"/>
        </w:rPr>
        <w:t>, March 2021-Present</w:t>
      </w:r>
    </w:p>
    <w:p w14:paraId="0F5D2D17" w14:textId="6C3542C0" w:rsidR="00226CAD" w:rsidRDefault="00466CFD" w:rsidP="005A08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white-collar crime, January 2023-Present</w:t>
      </w:r>
    </w:p>
    <w:p w14:paraId="0497734C" w14:textId="77777777" w:rsidR="00226CAD" w:rsidRPr="00226CAD" w:rsidRDefault="00226CAD" w:rsidP="00226C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6CAD" w:rsidRPr="00226C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FFFC" w14:textId="77777777" w:rsidR="004C6019" w:rsidRDefault="004C6019" w:rsidP="006E38C0">
      <w:pPr>
        <w:spacing w:after="0" w:line="240" w:lineRule="auto"/>
      </w:pPr>
      <w:r>
        <w:separator/>
      </w:r>
    </w:p>
  </w:endnote>
  <w:endnote w:type="continuationSeparator" w:id="0">
    <w:p w14:paraId="0C28CC92" w14:textId="77777777" w:rsidR="004C6019" w:rsidRDefault="004C6019" w:rsidP="006E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9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FDE6B" w14:textId="0DD044B5" w:rsidR="0082387C" w:rsidRDefault="00823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698D6" w14:textId="77777777" w:rsidR="005145E9" w:rsidRDefault="0051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2781" w14:textId="77777777" w:rsidR="004C6019" w:rsidRDefault="004C6019" w:rsidP="006E38C0">
      <w:pPr>
        <w:spacing w:after="0" w:line="240" w:lineRule="auto"/>
      </w:pPr>
      <w:r>
        <w:separator/>
      </w:r>
    </w:p>
  </w:footnote>
  <w:footnote w:type="continuationSeparator" w:id="0">
    <w:p w14:paraId="778C66B7" w14:textId="77777777" w:rsidR="004C6019" w:rsidRDefault="004C6019" w:rsidP="006E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F442" w14:textId="114A6070" w:rsidR="006E38C0" w:rsidRPr="0082387C" w:rsidRDefault="0082387C">
    <w:pPr>
      <w:pStyle w:val="Header"/>
      <w:rPr>
        <w:rFonts w:ascii="Times New Roman" w:hAnsi="Times New Roman" w:cs="Times New Roman"/>
        <w:sz w:val="24"/>
        <w:szCs w:val="24"/>
      </w:rPr>
    </w:pPr>
    <w:r w:rsidRPr="0082387C">
      <w:rPr>
        <w:rFonts w:ascii="Times New Roman" w:hAnsi="Times New Roman" w:cs="Times New Roman"/>
        <w:sz w:val="24"/>
        <w:szCs w:val="24"/>
      </w:rPr>
      <w:t>Alexander J. Vanhe</w:t>
    </w:r>
    <w:r>
      <w:rPr>
        <w:rFonts w:ascii="Times New Roman" w:hAnsi="Times New Roman" w:cs="Times New Roman"/>
        <w:sz w:val="24"/>
        <w:szCs w:val="2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338"/>
    <w:multiLevelType w:val="hybridMultilevel"/>
    <w:tmpl w:val="3C62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3B"/>
    <w:rsid w:val="000061EC"/>
    <w:rsid w:val="00010157"/>
    <w:rsid w:val="000207A6"/>
    <w:rsid w:val="00020F41"/>
    <w:rsid w:val="000216B5"/>
    <w:rsid w:val="000254AF"/>
    <w:rsid w:val="0004278F"/>
    <w:rsid w:val="000577B7"/>
    <w:rsid w:val="00061691"/>
    <w:rsid w:val="00062BEA"/>
    <w:rsid w:val="000655F3"/>
    <w:rsid w:val="00067066"/>
    <w:rsid w:val="00091C46"/>
    <w:rsid w:val="000A2918"/>
    <w:rsid w:val="000A3687"/>
    <w:rsid w:val="000A3B94"/>
    <w:rsid w:val="000C2806"/>
    <w:rsid w:val="000C330B"/>
    <w:rsid w:val="000C4619"/>
    <w:rsid w:val="000C610D"/>
    <w:rsid w:val="000C7FB4"/>
    <w:rsid w:val="000D129D"/>
    <w:rsid w:val="000D6124"/>
    <w:rsid w:val="000E6B7C"/>
    <w:rsid w:val="000F700B"/>
    <w:rsid w:val="0011429D"/>
    <w:rsid w:val="00116C45"/>
    <w:rsid w:val="0011718A"/>
    <w:rsid w:val="0012240C"/>
    <w:rsid w:val="00123D0C"/>
    <w:rsid w:val="001247CC"/>
    <w:rsid w:val="00132854"/>
    <w:rsid w:val="00134578"/>
    <w:rsid w:val="00134E8A"/>
    <w:rsid w:val="00135E9D"/>
    <w:rsid w:val="0015428C"/>
    <w:rsid w:val="001552C5"/>
    <w:rsid w:val="00166235"/>
    <w:rsid w:val="00166AEF"/>
    <w:rsid w:val="0017507C"/>
    <w:rsid w:val="001752FE"/>
    <w:rsid w:val="001830D8"/>
    <w:rsid w:val="00184B67"/>
    <w:rsid w:val="0018733C"/>
    <w:rsid w:val="0019144A"/>
    <w:rsid w:val="001932DB"/>
    <w:rsid w:val="0019508D"/>
    <w:rsid w:val="00195EC0"/>
    <w:rsid w:val="001A31D2"/>
    <w:rsid w:val="001A62E2"/>
    <w:rsid w:val="001C0D20"/>
    <w:rsid w:val="001E0AD7"/>
    <w:rsid w:val="001F5BE4"/>
    <w:rsid w:val="001F738F"/>
    <w:rsid w:val="00203CEE"/>
    <w:rsid w:val="00222306"/>
    <w:rsid w:val="00226CAD"/>
    <w:rsid w:val="00230C21"/>
    <w:rsid w:val="00247A8B"/>
    <w:rsid w:val="002512A4"/>
    <w:rsid w:val="0025572D"/>
    <w:rsid w:val="0026003C"/>
    <w:rsid w:val="00263BFF"/>
    <w:rsid w:val="00264969"/>
    <w:rsid w:val="00264CA2"/>
    <w:rsid w:val="00264CBD"/>
    <w:rsid w:val="002674C9"/>
    <w:rsid w:val="00272723"/>
    <w:rsid w:val="00284800"/>
    <w:rsid w:val="00285C93"/>
    <w:rsid w:val="00286F03"/>
    <w:rsid w:val="0029678F"/>
    <w:rsid w:val="002A63E8"/>
    <w:rsid w:val="002A7B3F"/>
    <w:rsid w:val="002B00CC"/>
    <w:rsid w:val="002B24C7"/>
    <w:rsid w:val="002B515D"/>
    <w:rsid w:val="002D1A6F"/>
    <w:rsid w:val="002E00A5"/>
    <w:rsid w:val="002E00D5"/>
    <w:rsid w:val="002E491C"/>
    <w:rsid w:val="002F11AE"/>
    <w:rsid w:val="002F23FB"/>
    <w:rsid w:val="00300ECC"/>
    <w:rsid w:val="00300F75"/>
    <w:rsid w:val="00301BBA"/>
    <w:rsid w:val="003031F9"/>
    <w:rsid w:val="003066B4"/>
    <w:rsid w:val="00314345"/>
    <w:rsid w:val="00315C7A"/>
    <w:rsid w:val="003209DD"/>
    <w:rsid w:val="0032264B"/>
    <w:rsid w:val="00324007"/>
    <w:rsid w:val="00324DF4"/>
    <w:rsid w:val="00325CB3"/>
    <w:rsid w:val="0033052B"/>
    <w:rsid w:val="00340047"/>
    <w:rsid w:val="00340084"/>
    <w:rsid w:val="00340C5F"/>
    <w:rsid w:val="0034207B"/>
    <w:rsid w:val="00345FB1"/>
    <w:rsid w:val="003507B1"/>
    <w:rsid w:val="003572A0"/>
    <w:rsid w:val="00360059"/>
    <w:rsid w:val="00361140"/>
    <w:rsid w:val="00365A75"/>
    <w:rsid w:val="0036778B"/>
    <w:rsid w:val="003708A9"/>
    <w:rsid w:val="00371313"/>
    <w:rsid w:val="00390F8D"/>
    <w:rsid w:val="003A2290"/>
    <w:rsid w:val="003A6628"/>
    <w:rsid w:val="003B14AC"/>
    <w:rsid w:val="003B69F8"/>
    <w:rsid w:val="003C34B2"/>
    <w:rsid w:val="003D4D35"/>
    <w:rsid w:val="003E0647"/>
    <w:rsid w:val="003E11F1"/>
    <w:rsid w:val="003E75D3"/>
    <w:rsid w:val="003F0478"/>
    <w:rsid w:val="003F078E"/>
    <w:rsid w:val="003F185D"/>
    <w:rsid w:val="003F370E"/>
    <w:rsid w:val="003F37A0"/>
    <w:rsid w:val="003F433F"/>
    <w:rsid w:val="003F53A5"/>
    <w:rsid w:val="003F682C"/>
    <w:rsid w:val="003F6ED7"/>
    <w:rsid w:val="00402289"/>
    <w:rsid w:val="00426BA3"/>
    <w:rsid w:val="00430C13"/>
    <w:rsid w:val="004362F9"/>
    <w:rsid w:val="00444830"/>
    <w:rsid w:val="00456783"/>
    <w:rsid w:val="00460896"/>
    <w:rsid w:val="0046562C"/>
    <w:rsid w:val="00466CFD"/>
    <w:rsid w:val="0047227F"/>
    <w:rsid w:val="00472916"/>
    <w:rsid w:val="00473A2F"/>
    <w:rsid w:val="004867A8"/>
    <w:rsid w:val="0049033C"/>
    <w:rsid w:val="00490D3D"/>
    <w:rsid w:val="004A23AF"/>
    <w:rsid w:val="004B1BC8"/>
    <w:rsid w:val="004B2C90"/>
    <w:rsid w:val="004B4855"/>
    <w:rsid w:val="004C1C1E"/>
    <w:rsid w:val="004C2C1E"/>
    <w:rsid w:val="004C481E"/>
    <w:rsid w:val="004C5FFB"/>
    <w:rsid w:val="004C6019"/>
    <w:rsid w:val="004D33FD"/>
    <w:rsid w:val="004F33F4"/>
    <w:rsid w:val="00501EF6"/>
    <w:rsid w:val="00502B79"/>
    <w:rsid w:val="005107E5"/>
    <w:rsid w:val="00510C3C"/>
    <w:rsid w:val="005145E9"/>
    <w:rsid w:val="00514F7A"/>
    <w:rsid w:val="00516011"/>
    <w:rsid w:val="00564120"/>
    <w:rsid w:val="00575547"/>
    <w:rsid w:val="0058338F"/>
    <w:rsid w:val="005867A5"/>
    <w:rsid w:val="00594F3D"/>
    <w:rsid w:val="00595F30"/>
    <w:rsid w:val="0059764A"/>
    <w:rsid w:val="005978B5"/>
    <w:rsid w:val="005A0852"/>
    <w:rsid w:val="005A3B5B"/>
    <w:rsid w:val="005A6813"/>
    <w:rsid w:val="005B122E"/>
    <w:rsid w:val="005B242F"/>
    <w:rsid w:val="005B293A"/>
    <w:rsid w:val="005B5C90"/>
    <w:rsid w:val="005C071F"/>
    <w:rsid w:val="005C2D70"/>
    <w:rsid w:val="005C4D34"/>
    <w:rsid w:val="005E0894"/>
    <w:rsid w:val="005E232B"/>
    <w:rsid w:val="005E456B"/>
    <w:rsid w:val="005E6FF9"/>
    <w:rsid w:val="005E7E95"/>
    <w:rsid w:val="00602C0F"/>
    <w:rsid w:val="00603473"/>
    <w:rsid w:val="0060606D"/>
    <w:rsid w:val="0061526C"/>
    <w:rsid w:val="00615B16"/>
    <w:rsid w:val="00622184"/>
    <w:rsid w:val="00622C31"/>
    <w:rsid w:val="00622EC0"/>
    <w:rsid w:val="006237CD"/>
    <w:rsid w:val="00625B90"/>
    <w:rsid w:val="00627E64"/>
    <w:rsid w:val="0063007C"/>
    <w:rsid w:val="00631219"/>
    <w:rsid w:val="00633023"/>
    <w:rsid w:val="0063448B"/>
    <w:rsid w:val="0063458E"/>
    <w:rsid w:val="0063501C"/>
    <w:rsid w:val="00640AE7"/>
    <w:rsid w:val="006427B7"/>
    <w:rsid w:val="00650C2A"/>
    <w:rsid w:val="006513FE"/>
    <w:rsid w:val="00657783"/>
    <w:rsid w:val="00663700"/>
    <w:rsid w:val="00664304"/>
    <w:rsid w:val="00665591"/>
    <w:rsid w:val="006809C6"/>
    <w:rsid w:val="006833EE"/>
    <w:rsid w:val="00690A3F"/>
    <w:rsid w:val="00690CD1"/>
    <w:rsid w:val="00691F48"/>
    <w:rsid w:val="006A3787"/>
    <w:rsid w:val="006A387A"/>
    <w:rsid w:val="006A70F4"/>
    <w:rsid w:val="006B23A8"/>
    <w:rsid w:val="006B4CE7"/>
    <w:rsid w:val="006B653B"/>
    <w:rsid w:val="006C3210"/>
    <w:rsid w:val="006C4193"/>
    <w:rsid w:val="006C4570"/>
    <w:rsid w:val="006C55D9"/>
    <w:rsid w:val="006C60BD"/>
    <w:rsid w:val="006D0E60"/>
    <w:rsid w:val="006D5DED"/>
    <w:rsid w:val="006E29AB"/>
    <w:rsid w:val="006E38C0"/>
    <w:rsid w:val="006E4D74"/>
    <w:rsid w:val="006F2B88"/>
    <w:rsid w:val="0070162E"/>
    <w:rsid w:val="00702889"/>
    <w:rsid w:val="00702A4C"/>
    <w:rsid w:val="00705A5C"/>
    <w:rsid w:val="00713104"/>
    <w:rsid w:val="00714E88"/>
    <w:rsid w:val="00721BF7"/>
    <w:rsid w:val="007266B0"/>
    <w:rsid w:val="0072678F"/>
    <w:rsid w:val="00731F1D"/>
    <w:rsid w:val="00733C6C"/>
    <w:rsid w:val="00737060"/>
    <w:rsid w:val="007408E5"/>
    <w:rsid w:val="00747717"/>
    <w:rsid w:val="007514A1"/>
    <w:rsid w:val="007716FE"/>
    <w:rsid w:val="007720A8"/>
    <w:rsid w:val="00776087"/>
    <w:rsid w:val="00783850"/>
    <w:rsid w:val="00792316"/>
    <w:rsid w:val="007931BC"/>
    <w:rsid w:val="00796503"/>
    <w:rsid w:val="007972C9"/>
    <w:rsid w:val="007A29DC"/>
    <w:rsid w:val="007A76D8"/>
    <w:rsid w:val="007B4D71"/>
    <w:rsid w:val="007B5496"/>
    <w:rsid w:val="007B5CA7"/>
    <w:rsid w:val="007B63DC"/>
    <w:rsid w:val="007B7E8D"/>
    <w:rsid w:val="007C1E36"/>
    <w:rsid w:val="007C74FF"/>
    <w:rsid w:val="007D695B"/>
    <w:rsid w:val="007E48BB"/>
    <w:rsid w:val="007F0F07"/>
    <w:rsid w:val="007F2A17"/>
    <w:rsid w:val="007F6522"/>
    <w:rsid w:val="007F7AF9"/>
    <w:rsid w:val="00802D45"/>
    <w:rsid w:val="008039FB"/>
    <w:rsid w:val="00805ACC"/>
    <w:rsid w:val="00807093"/>
    <w:rsid w:val="00816038"/>
    <w:rsid w:val="00816737"/>
    <w:rsid w:val="008210AC"/>
    <w:rsid w:val="00821C81"/>
    <w:rsid w:val="00822673"/>
    <w:rsid w:val="0082387C"/>
    <w:rsid w:val="00824514"/>
    <w:rsid w:val="00831B4D"/>
    <w:rsid w:val="00832834"/>
    <w:rsid w:val="00840417"/>
    <w:rsid w:val="00844F34"/>
    <w:rsid w:val="00856E0F"/>
    <w:rsid w:val="00862380"/>
    <w:rsid w:val="0086549B"/>
    <w:rsid w:val="00872042"/>
    <w:rsid w:val="00874F67"/>
    <w:rsid w:val="00880658"/>
    <w:rsid w:val="0088738D"/>
    <w:rsid w:val="00887F87"/>
    <w:rsid w:val="00891875"/>
    <w:rsid w:val="0089249C"/>
    <w:rsid w:val="008949DD"/>
    <w:rsid w:val="00897E19"/>
    <w:rsid w:val="008A1C82"/>
    <w:rsid w:val="008A1D1B"/>
    <w:rsid w:val="008A1FFA"/>
    <w:rsid w:val="008B406D"/>
    <w:rsid w:val="008C1961"/>
    <w:rsid w:val="008C2B52"/>
    <w:rsid w:val="008C4AD8"/>
    <w:rsid w:val="008C6520"/>
    <w:rsid w:val="008C7A9B"/>
    <w:rsid w:val="008D3466"/>
    <w:rsid w:val="008D4805"/>
    <w:rsid w:val="008D5F17"/>
    <w:rsid w:val="008D69DD"/>
    <w:rsid w:val="008E5E01"/>
    <w:rsid w:val="008E737B"/>
    <w:rsid w:val="00910E1B"/>
    <w:rsid w:val="00912A38"/>
    <w:rsid w:val="00943349"/>
    <w:rsid w:val="00952F17"/>
    <w:rsid w:val="00956AF6"/>
    <w:rsid w:val="00970D6F"/>
    <w:rsid w:val="00971AAC"/>
    <w:rsid w:val="00973848"/>
    <w:rsid w:val="00973884"/>
    <w:rsid w:val="0098116A"/>
    <w:rsid w:val="00981A01"/>
    <w:rsid w:val="00983DC8"/>
    <w:rsid w:val="00985443"/>
    <w:rsid w:val="00990A74"/>
    <w:rsid w:val="00993C0D"/>
    <w:rsid w:val="009A66B6"/>
    <w:rsid w:val="009B0AC7"/>
    <w:rsid w:val="009B1096"/>
    <w:rsid w:val="009B6894"/>
    <w:rsid w:val="009B68CA"/>
    <w:rsid w:val="009B754A"/>
    <w:rsid w:val="009C659F"/>
    <w:rsid w:val="009D0ED4"/>
    <w:rsid w:val="009D6159"/>
    <w:rsid w:val="009D7EBD"/>
    <w:rsid w:val="009E2DDA"/>
    <w:rsid w:val="009E4418"/>
    <w:rsid w:val="009E61AB"/>
    <w:rsid w:val="009E6749"/>
    <w:rsid w:val="009E6FC1"/>
    <w:rsid w:val="00A03A03"/>
    <w:rsid w:val="00A07592"/>
    <w:rsid w:val="00A07CEC"/>
    <w:rsid w:val="00A15384"/>
    <w:rsid w:val="00A209FE"/>
    <w:rsid w:val="00A20BFB"/>
    <w:rsid w:val="00A21911"/>
    <w:rsid w:val="00A30A61"/>
    <w:rsid w:val="00A327C5"/>
    <w:rsid w:val="00A411A6"/>
    <w:rsid w:val="00A441D3"/>
    <w:rsid w:val="00A46E97"/>
    <w:rsid w:val="00A55ADB"/>
    <w:rsid w:val="00A6076F"/>
    <w:rsid w:val="00A62901"/>
    <w:rsid w:val="00A631FB"/>
    <w:rsid w:val="00A63F69"/>
    <w:rsid w:val="00A64F7B"/>
    <w:rsid w:val="00A74A38"/>
    <w:rsid w:val="00A91671"/>
    <w:rsid w:val="00AA476C"/>
    <w:rsid w:val="00AB1203"/>
    <w:rsid w:val="00AD3287"/>
    <w:rsid w:val="00AD4D63"/>
    <w:rsid w:val="00AD7C15"/>
    <w:rsid w:val="00AD7EEB"/>
    <w:rsid w:val="00AE2056"/>
    <w:rsid w:val="00AF1608"/>
    <w:rsid w:val="00AF27D0"/>
    <w:rsid w:val="00AF2F24"/>
    <w:rsid w:val="00AF6B8A"/>
    <w:rsid w:val="00B03D1A"/>
    <w:rsid w:val="00B052A6"/>
    <w:rsid w:val="00B06279"/>
    <w:rsid w:val="00B067E5"/>
    <w:rsid w:val="00B1038D"/>
    <w:rsid w:val="00B117E2"/>
    <w:rsid w:val="00B238B8"/>
    <w:rsid w:val="00B249D9"/>
    <w:rsid w:val="00B25114"/>
    <w:rsid w:val="00B25624"/>
    <w:rsid w:val="00B46C35"/>
    <w:rsid w:val="00B54231"/>
    <w:rsid w:val="00B55227"/>
    <w:rsid w:val="00B6435D"/>
    <w:rsid w:val="00B66019"/>
    <w:rsid w:val="00B67F82"/>
    <w:rsid w:val="00B733C1"/>
    <w:rsid w:val="00B74225"/>
    <w:rsid w:val="00B764FA"/>
    <w:rsid w:val="00B87697"/>
    <w:rsid w:val="00B969E6"/>
    <w:rsid w:val="00BC0254"/>
    <w:rsid w:val="00BC22DC"/>
    <w:rsid w:val="00BC51C9"/>
    <w:rsid w:val="00BC69F6"/>
    <w:rsid w:val="00BD10E9"/>
    <w:rsid w:val="00BD3D40"/>
    <w:rsid w:val="00BD4D0E"/>
    <w:rsid w:val="00BD6C6E"/>
    <w:rsid w:val="00BE5D5A"/>
    <w:rsid w:val="00BE7C51"/>
    <w:rsid w:val="00C0571B"/>
    <w:rsid w:val="00C271F2"/>
    <w:rsid w:val="00C301D5"/>
    <w:rsid w:val="00C33722"/>
    <w:rsid w:val="00C35F49"/>
    <w:rsid w:val="00C40FC7"/>
    <w:rsid w:val="00C56D78"/>
    <w:rsid w:val="00C56D95"/>
    <w:rsid w:val="00C57DED"/>
    <w:rsid w:val="00C60AB9"/>
    <w:rsid w:val="00C634FF"/>
    <w:rsid w:val="00C6792A"/>
    <w:rsid w:val="00C824D0"/>
    <w:rsid w:val="00C837DC"/>
    <w:rsid w:val="00C85AA7"/>
    <w:rsid w:val="00CB202F"/>
    <w:rsid w:val="00CB4134"/>
    <w:rsid w:val="00CB6558"/>
    <w:rsid w:val="00CD0BC6"/>
    <w:rsid w:val="00CD1A65"/>
    <w:rsid w:val="00CD33B0"/>
    <w:rsid w:val="00CD4833"/>
    <w:rsid w:val="00CE16A2"/>
    <w:rsid w:val="00CE640D"/>
    <w:rsid w:val="00CE7402"/>
    <w:rsid w:val="00CF39C3"/>
    <w:rsid w:val="00D12774"/>
    <w:rsid w:val="00D17C23"/>
    <w:rsid w:val="00D17D99"/>
    <w:rsid w:val="00D24826"/>
    <w:rsid w:val="00D35812"/>
    <w:rsid w:val="00D42E8C"/>
    <w:rsid w:val="00D50AC3"/>
    <w:rsid w:val="00D51A27"/>
    <w:rsid w:val="00D53C7F"/>
    <w:rsid w:val="00D5495E"/>
    <w:rsid w:val="00D61C55"/>
    <w:rsid w:val="00D62969"/>
    <w:rsid w:val="00D63EEF"/>
    <w:rsid w:val="00D67566"/>
    <w:rsid w:val="00D75BF0"/>
    <w:rsid w:val="00D75D13"/>
    <w:rsid w:val="00D765B6"/>
    <w:rsid w:val="00D82F60"/>
    <w:rsid w:val="00D85B05"/>
    <w:rsid w:val="00D94151"/>
    <w:rsid w:val="00D94A3C"/>
    <w:rsid w:val="00D96FC2"/>
    <w:rsid w:val="00DC3391"/>
    <w:rsid w:val="00DC4B48"/>
    <w:rsid w:val="00DD609C"/>
    <w:rsid w:val="00DF3073"/>
    <w:rsid w:val="00DF41A2"/>
    <w:rsid w:val="00E0205F"/>
    <w:rsid w:val="00E02834"/>
    <w:rsid w:val="00E05322"/>
    <w:rsid w:val="00E0780C"/>
    <w:rsid w:val="00E20F0D"/>
    <w:rsid w:val="00E222BB"/>
    <w:rsid w:val="00E24F97"/>
    <w:rsid w:val="00E412C9"/>
    <w:rsid w:val="00E41BF1"/>
    <w:rsid w:val="00E44510"/>
    <w:rsid w:val="00E5282D"/>
    <w:rsid w:val="00E651B9"/>
    <w:rsid w:val="00E72A58"/>
    <w:rsid w:val="00E82540"/>
    <w:rsid w:val="00E92EFC"/>
    <w:rsid w:val="00E963DC"/>
    <w:rsid w:val="00EA0EFA"/>
    <w:rsid w:val="00EA3011"/>
    <w:rsid w:val="00EB0539"/>
    <w:rsid w:val="00EB43CD"/>
    <w:rsid w:val="00EB647C"/>
    <w:rsid w:val="00EC2331"/>
    <w:rsid w:val="00EC74D1"/>
    <w:rsid w:val="00ED3F3D"/>
    <w:rsid w:val="00ED59D5"/>
    <w:rsid w:val="00EE4EE6"/>
    <w:rsid w:val="00EF0717"/>
    <w:rsid w:val="00EF597D"/>
    <w:rsid w:val="00EF6112"/>
    <w:rsid w:val="00EF69CF"/>
    <w:rsid w:val="00EF7C96"/>
    <w:rsid w:val="00F00541"/>
    <w:rsid w:val="00F06110"/>
    <w:rsid w:val="00F104ED"/>
    <w:rsid w:val="00F11162"/>
    <w:rsid w:val="00F12EC7"/>
    <w:rsid w:val="00F153F4"/>
    <w:rsid w:val="00F175B3"/>
    <w:rsid w:val="00F25128"/>
    <w:rsid w:val="00F438A8"/>
    <w:rsid w:val="00F46FC8"/>
    <w:rsid w:val="00F5139C"/>
    <w:rsid w:val="00F55C03"/>
    <w:rsid w:val="00F61324"/>
    <w:rsid w:val="00F6169C"/>
    <w:rsid w:val="00F6411C"/>
    <w:rsid w:val="00F711DD"/>
    <w:rsid w:val="00F74AC1"/>
    <w:rsid w:val="00F8230E"/>
    <w:rsid w:val="00F825D9"/>
    <w:rsid w:val="00F976C7"/>
    <w:rsid w:val="00FA51CD"/>
    <w:rsid w:val="00FA79F6"/>
    <w:rsid w:val="00FB04D7"/>
    <w:rsid w:val="00FB1BE9"/>
    <w:rsid w:val="00FB4C9F"/>
    <w:rsid w:val="00FB6F74"/>
    <w:rsid w:val="00FB6FAC"/>
    <w:rsid w:val="00FC0CA4"/>
    <w:rsid w:val="00FC1526"/>
    <w:rsid w:val="00FC4981"/>
    <w:rsid w:val="00FC6DD5"/>
    <w:rsid w:val="00FD1BA8"/>
    <w:rsid w:val="00FE0E7D"/>
    <w:rsid w:val="00FE1C0B"/>
    <w:rsid w:val="00FE28FC"/>
    <w:rsid w:val="00FE2AC3"/>
    <w:rsid w:val="00FE5F53"/>
    <w:rsid w:val="00FF1B5B"/>
    <w:rsid w:val="00FF50A3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7718"/>
  <w15:chartTrackingRefBased/>
  <w15:docId w15:val="{5934802E-15B3-47C1-9186-2682743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C0"/>
  </w:style>
  <w:style w:type="paragraph" w:styleId="Footer">
    <w:name w:val="footer"/>
    <w:basedOn w:val="Normal"/>
    <w:link w:val="FooterChar"/>
    <w:uiPriority w:val="99"/>
    <w:unhideWhenUsed/>
    <w:rsid w:val="006E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C0"/>
  </w:style>
  <w:style w:type="paragraph" w:styleId="NormalWeb">
    <w:name w:val="Normal (Web)"/>
    <w:basedOn w:val="Normal"/>
    <w:uiPriority w:val="99"/>
    <w:semiHidden/>
    <w:unhideWhenUsed/>
    <w:rsid w:val="00B742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Vanhee</dc:creator>
  <cp:keywords/>
  <dc:description/>
  <cp:lastModifiedBy>Alexander</cp:lastModifiedBy>
  <cp:revision>221</cp:revision>
  <dcterms:created xsi:type="dcterms:W3CDTF">2019-10-13T13:01:00Z</dcterms:created>
  <dcterms:modified xsi:type="dcterms:W3CDTF">2023-01-24T17:49:00Z</dcterms:modified>
</cp:coreProperties>
</file>